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E2" w:rsidRPr="009413E2" w:rsidRDefault="009413E2" w:rsidP="009413E2">
      <w:pPr>
        <w:jc w:val="center"/>
        <w:rPr>
          <w:b/>
          <w:sz w:val="40"/>
        </w:rPr>
      </w:pPr>
      <w:r>
        <w:rPr>
          <w:b/>
          <w:sz w:val="40"/>
        </w:rPr>
        <w:t>IZAKAYA</w:t>
      </w:r>
    </w:p>
    <w:p w:rsidR="009413E2" w:rsidRPr="009413E2" w:rsidRDefault="009413E2" w:rsidP="009413E2">
      <w:r w:rsidRPr="009413E2">
        <w:t xml:space="preserve">IZAKAYA est un jeu </w:t>
      </w:r>
      <w:r>
        <w:t>autour de la</w:t>
      </w:r>
      <w:r w:rsidRPr="009413E2">
        <w:t xml:space="preserve"> construction d'une ville avec</w:t>
      </w:r>
      <w:r>
        <w:t xml:space="preserve"> des commerces de proximité et qui m</w:t>
      </w:r>
      <w:r w:rsidRPr="009413E2">
        <w:t>élange</w:t>
      </w:r>
      <w:r>
        <w:t xml:space="preserve"> les jeux</w:t>
      </w:r>
      <w:r w:rsidRPr="009413E2">
        <w:t xml:space="preserve"> JUTAKU,</w:t>
      </w:r>
      <w:r>
        <w:t xml:space="preserve"> </w:t>
      </w:r>
      <w:r w:rsidRPr="009413E2">
        <w:t>JIDOHANBAIKI et METRO.</w:t>
      </w:r>
    </w:p>
    <w:p w:rsidR="009413E2" w:rsidRPr="009413E2" w:rsidRDefault="009413E2" w:rsidP="009413E2">
      <w:r w:rsidRPr="009413E2">
        <w:t>Durée : 30 minutes</w:t>
      </w:r>
    </w:p>
    <w:p w:rsidR="009413E2" w:rsidRPr="009413E2" w:rsidRDefault="009413E2" w:rsidP="009413E2">
      <w:r w:rsidRPr="009413E2">
        <w:t>Joueurs : 2-5</w:t>
      </w:r>
    </w:p>
    <w:p w:rsidR="009413E2" w:rsidRPr="009413E2" w:rsidRDefault="009413E2" w:rsidP="009413E2">
      <w:r w:rsidRPr="009413E2">
        <w:rPr>
          <w:b/>
          <w:color w:val="DE005A"/>
        </w:rPr>
        <w:t>Mise en place :</w:t>
      </w:r>
      <w:r w:rsidRPr="009413E2">
        <w:t xml:space="preserve"> mélangez les cartes </w:t>
      </w:r>
      <w:proofErr w:type="spellStart"/>
      <w:r w:rsidRPr="009413E2">
        <w:t>Jutaku</w:t>
      </w:r>
      <w:proofErr w:type="spellEnd"/>
      <w:r w:rsidRPr="009413E2">
        <w:t xml:space="preserve"> et créez une grille en fonction du nombre de joueurs. Utilisez le</w:t>
      </w:r>
      <w:r>
        <w:t xml:space="preserve"> côté blanc plus difficile des cartes.</w:t>
      </w:r>
    </w:p>
    <w:p w:rsidR="009413E2" w:rsidRPr="009413E2" w:rsidRDefault="009413E2" w:rsidP="009413E2">
      <w:pPr>
        <w:spacing w:after="0" w:line="240" w:lineRule="auto"/>
      </w:pPr>
      <w:r w:rsidRPr="009413E2">
        <w:t xml:space="preserve">2-3 joueurs : créez une grille 3x3. </w:t>
      </w:r>
      <w:r>
        <w:t>R</w:t>
      </w:r>
      <w:r w:rsidRPr="009413E2">
        <w:t xml:space="preserve">etournez la carte centrale du côté bleu - elle ne </w:t>
      </w:r>
      <w:r>
        <w:t>pourra</w:t>
      </w:r>
      <w:r w:rsidRPr="009413E2">
        <w:t xml:space="preserve"> pas être utilisée.</w:t>
      </w:r>
    </w:p>
    <w:p w:rsidR="009413E2" w:rsidRPr="009413E2" w:rsidRDefault="009413E2" w:rsidP="009413E2">
      <w:pPr>
        <w:spacing w:after="0" w:line="240" w:lineRule="auto"/>
      </w:pPr>
      <w:r w:rsidRPr="009413E2">
        <w:t>4 joueurs : créez une grille 4x4</w:t>
      </w:r>
    </w:p>
    <w:p w:rsidR="009413E2" w:rsidRPr="009413E2" w:rsidRDefault="009413E2" w:rsidP="009413E2">
      <w:pPr>
        <w:spacing w:after="0" w:line="240" w:lineRule="auto"/>
      </w:pPr>
      <w:r w:rsidRPr="009413E2">
        <w:t>5 joueurs : créez une grille 5x5</w:t>
      </w:r>
    </w:p>
    <w:p w:rsidR="002143AE" w:rsidRDefault="002143AE"/>
    <w:p w:rsidR="009413E2" w:rsidRPr="009413E2" w:rsidRDefault="009413E2" w:rsidP="009413E2">
      <w:r w:rsidRPr="009413E2">
        <w:t xml:space="preserve">Placez une carte site sur son côté bleu facile à gauche de la grille. Placez toutes les pièces de </w:t>
      </w:r>
      <w:proofErr w:type="spellStart"/>
      <w:r w:rsidRPr="009413E2">
        <w:t>Jutaku</w:t>
      </w:r>
      <w:proofErr w:type="spellEnd"/>
      <w:r w:rsidRPr="009413E2">
        <w:t xml:space="preserve"> </w:t>
      </w:r>
      <w:r>
        <w:t>au dessus de la grille ainsi qu’un</w:t>
      </w:r>
      <w:r w:rsidRPr="009413E2">
        <w:t xml:space="preserve"> jeton architecte à côté d'eux. Prenez les 6 cartes stock couleur de</w:t>
      </w:r>
      <w:r w:rsidR="001B5697">
        <w:t xml:space="preserve"> </w:t>
      </w:r>
      <w:r w:rsidRPr="009413E2">
        <w:t xml:space="preserve">JIDOHANBAIKI, et placez-les </w:t>
      </w:r>
      <w:r w:rsidR="001B5697">
        <w:t>en</w:t>
      </w:r>
      <w:r w:rsidRPr="009413E2">
        <w:t xml:space="preserve"> rangée en dessous de la grille. </w:t>
      </w:r>
      <w:r w:rsidR="001B5697">
        <w:t>Enfin</w:t>
      </w:r>
      <w:r w:rsidRPr="009413E2">
        <w:t xml:space="preserve">, placez une caisse en dessous de </w:t>
      </w:r>
      <w:r w:rsidR="001B5697">
        <w:t xml:space="preserve">chacune des </w:t>
      </w:r>
      <w:r w:rsidRPr="009413E2">
        <w:t>carte</w:t>
      </w:r>
      <w:r w:rsidR="001B5697">
        <w:t>s</w:t>
      </w:r>
      <w:r w:rsidRPr="009413E2">
        <w:t xml:space="preserve"> stock</w:t>
      </w:r>
      <w:r w:rsidR="001B5697">
        <w:t xml:space="preserve"> couleur et remplissez les avec les 6 boissons de la couleur correspondante</w:t>
      </w:r>
      <w:r w:rsidRPr="009413E2">
        <w:t>.</w:t>
      </w:r>
    </w:p>
    <w:p w:rsidR="009413E2" w:rsidRPr="009413E2" w:rsidRDefault="009413E2" w:rsidP="009413E2">
      <w:r w:rsidRPr="009413E2">
        <w:t>Placez l'une des cartes stock forme de JIDOHANBAIKI</w:t>
      </w:r>
      <w:r w:rsidR="001B5697">
        <w:t xml:space="preserve"> </w:t>
      </w:r>
      <w:r w:rsidRPr="009413E2">
        <w:t xml:space="preserve">face </w:t>
      </w:r>
      <w:r w:rsidR="001B5697">
        <w:t>cachée</w:t>
      </w:r>
      <w:r w:rsidRPr="009413E2">
        <w:t xml:space="preserve"> à droite de la rangée. </w:t>
      </w:r>
      <w:r w:rsidR="001B5697">
        <w:t>Placez 100 Yens les 2 cartes couleur de gauche, 200 Yens sur les 2 du milieu et 300 Yens sur les 2 de droite.</w:t>
      </w:r>
      <w:r w:rsidRPr="009413E2">
        <w:t xml:space="preserve"> Donne</w:t>
      </w:r>
      <w:r w:rsidR="001B5697">
        <w:t xml:space="preserve">z à </w:t>
      </w:r>
      <w:r w:rsidRPr="009413E2">
        <w:t xml:space="preserve">chaque joueur 6 pyramides et 9 disques </w:t>
      </w:r>
      <w:r w:rsidR="001B5697">
        <w:t>de la même couleur provenant du jeu METRO, ainsi que</w:t>
      </w:r>
      <w:r w:rsidRPr="009413E2">
        <w:t xml:space="preserve"> 1 000 yens. </w:t>
      </w:r>
      <w:r w:rsidR="003E4AF7">
        <w:t>Tirez les disques restants au hasard et créez ainsi</w:t>
      </w:r>
      <w:r w:rsidRPr="009413E2">
        <w:t xml:space="preserve"> une ligne d'ordre de tour à côté de la grille.</w:t>
      </w:r>
    </w:p>
    <w:p w:rsidR="003E4AF7" w:rsidRPr="003E4AF7" w:rsidRDefault="003E4AF7" w:rsidP="003E4AF7">
      <w:proofErr w:type="spellStart"/>
      <w:r w:rsidRPr="003E4AF7">
        <w:rPr>
          <w:b/>
          <w:color w:val="DE005A"/>
        </w:rPr>
        <w:t>Gameplay</w:t>
      </w:r>
      <w:proofErr w:type="spellEnd"/>
      <w:r w:rsidRPr="003E4AF7">
        <w:t xml:space="preserve"> : Le jeu se </w:t>
      </w:r>
      <w:r>
        <w:t xml:space="preserve">déroule en </w:t>
      </w:r>
      <w:r w:rsidRPr="003E4AF7">
        <w:t xml:space="preserve">deux phases : enchérir pour l'ordre du tour et </w:t>
      </w:r>
      <w:r>
        <w:t>effectuer</w:t>
      </w:r>
      <w:r w:rsidRPr="003E4AF7">
        <w:t xml:space="preserve"> des actions.</w:t>
      </w:r>
    </w:p>
    <w:p w:rsidR="003E4AF7" w:rsidRPr="003E4AF7" w:rsidRDefault="003E4AF7" w:rsidP="003E4AF7">
      <w:r w:rsidRPr="003E4AF7">
        <w:rPr>
          <w:b/>
        </w:rPr>
        <w:t>Enchérir pour l'ordre du tour</w:t>
      </w:r>
      <w:r w:rsidRPr="003E4AF7">
        <w:t xml:space="preserve"> : Décidez du montant de yens que vous souhaitez </w:t>
      </w:r>
      <w:r>
        <w:t>miser</w:t>
      </w:r>
      <w:r w:rsidRPr="003E4AF7">
        <w:t xml:space="preserve"> et placez-le</w:t>
      </w:r>
      <w:r>
        <w:t>s secrètement dans votre poing</w:t>
      </w:r>
      <w:r w:rsidRPr="003E4AF7">
        <w:t xml:space="preserve">. Tout </w:t>
      </w:r>
      <w:r>
        <w:t>le monde</w:t>
      </w:r>
      <w:r w:rsidRPr="003E4AF7">
        <w:t xml:space="preserve"> révèle </w:t>
      </w:r>
      <w:r>
        <w:t xml:space="preserve">son montant </w:t>
      </w:r>
      <w:r w:rsidRPr="003E4AF7">
        <w:t xml:space="preserve">simultanément. Celui qui </w:t>
      </w:r>
      <w:r>
        <w:t>a misé le plus commence</w:t>
      </w:r>
      <w:r w:rsidRPr="003E4AF7">
        <w:t xml:space="preserve"> en premier, </w:t>
      </w:r>
      <w:r>
        <w:t xml:space="preserve">et ainsi de suite. </w:t>
      </w:r>
      <w:r w:rsidRPr="003E4AF7">
        <w:t xml:space="preserve">Ajustez la piste de l'ordre du tour et placez tous les yens utilisés pour </w:t>
      </w:r>
      <w:r>
        <w:t>l’enchère</w:t>
      </w:r>
      <w:r w:rsidRPr="003E4AF7">
        <w:t xml:space="preserve"> dans une pile séparée. </w:t>
      </w:r>
      <w:r>
        <w:t>Les j</w:t>
      </w:r>
      <w:r w:rsidRPr="003E4AF7">
        <w:t>oueurs</w:t>
      </w:r>
      <w:r>
        <w:t xml:space="preserve"> </w:t>
      </w:r>
      <w:r w:rsidRPr="003E4AF7">
        <w:t xml:space="preserve">qui </w:t>
      </w:r>
      <w:r>
        <w:t xml:space="preserve">ont misé des montants égaux </w:t>
      </w:r>
      <w:r w:rsidRPr="003E4AF7">
        <w:rPr>
          <w:highlight w:val="red"/>
        </w:rPr>
        <w:t>échangent leurs positions dans l'ordre du tour.</w:t>
      </w:r>
    </w:p>
    <w:p w:rsidR="003E4AF7" w:rsidRPr="003E4AF7" w:rsidRDefault="003E4AF7" w:rsidP="003E4AF7">
      <w:r w:rsidRPr="00F433EB">
        <w:rPr>
          <w:b/>
          <w:color w:val="DE005A"/>
        </w:rPr>
        <w:t>Phase d'action</w:t>
      </w:r>
      <w:r w:rsidRPr="003E4AF7">
        <w:t xml:space="preserve"> : </w:t>
      </w:r>
      <w:r w:rsidR="00F433EB">
        <w:t>en suivant</w:t>
      </w:r>
      <w:r w:rsidRPr="003E4AF7">
        <w:t xml:space="preserve"> l'ordre du tour, les joueurs </w:t>
      </w:r>
      <w:r w:rsidR="00F433EB">
        <w:t>placent</w:t>
      </w:r>
      <w:r w:rsidRPr="003E4AF7">
        <w:t xml:space="preserve"> 1 de leurs 3 disques sur un emplacement d'action :</w:t>
      </w:r>
    </w:p>
    <w:p w:rsidR="003E4AF7" w:rsidRPr="003E4AF7" w:rsidRDefault="00F433EB" w:rsidP="003E4AF7">
      <w:r>
        <w:rPr>
          <w:b/>
        </w:rPr>
        <w:t>Emplacement</w:t>
      </w:r>
      <w:r w:rsidR="003E4AF7" w:rsidRPr="00F433EB">
        <w:rPr>
          <w:b/>
        </w:rPr>
        <w:t xml:space="preserve"> bouteille colorée</w:t>
      </w:r>
      <w:r w:rsidR="003E4AF7" w:rsidRPr="003E4AF7">
        <w:t xml:space="preserve"> : placez votre disque sur une carte stock couleur, prenez l'un</w:t>
      </w:r>
      <w:r w:rsidR="005D7C09">
        <w:t xml:space="preserve">e des boissons qui se trouvent dans la </w:t>
      </w:r>
      <w:r w:rsidR="003E4AF7" w:rsidRPr="003E4AF7">
        <w:t>caisse, et placez-l</w:t>
      </w:r>
      <w:r w:rsidR="005D7C09">
        <w:t>a à un point d’</w:t>
      </w:r>
      <w:r w:rsidR="003E4AF7" w:rsidRPr="003E4AF7">
        <w:t xml:space="preserve">intersection </w:t>
      </w:r>
      <w:r w:rsidR="005D7C09">
        <w:t>entre les</w:t>
      </w:r>
      <w:r w:rsidR="003E4AF7" w:rsidRPr="003E4AF7">
        <w:t xml:space="preserve"> cartes. Un seul disque peut être placé sur</w:t>
      </w:r>
      <w:r w:rsidR="005D7C09">
        <w:t xml:space="preserve"> </w:t>
      </w:r>
      <w:r w:rsidR="003E4AF7" w:rsidRPr="003E4AF7">
        <w:t xml:space="preserve">chaque couleur par phase d'action. </w:t>
      </w:r>
      <w:r w:rsidR="005D7C09">
        <w:t xml:space="preserve">Les points d’intersections entre 4 </w:t>
      </w:r>
      <w:r w:rsidR="003E4AF7" w:rsidRPr="003E4AF7">
        <w:t>cartes (indiqués en vert à la page 11) doivent</w:t>
      </w:r>
      <w:r w:rsidR="00E42B3D">
        <w:t xml:space="preserve"> être occupé</w:t>
      </w:r>
      <w:r w:rsidR="005D7C09">
        <w:t>s a</w:t>
      </w:r>
      <w:r w:rsidR="003E4AF7" w:rsidRPr="003E4AF7">
        <w:t xml:space="preserve">vant </w:t>
      </w:r>
      <w:r w:rsidR="005D7C09">
        <w:t xml:space="preserve"> de pouvoir choisir lez</w:t>
      </w:r>
      <w:r w:rsidR="003E4AF7" w:rsidRPr="003E4AF7">
        <w:t xml:space="preserve"> points d'intersection </w:t>
      </w:r>
      <w:r w:rsidR="00E42B3D">
        <w:t>entre 2</w:t>
      </w:r>
      <w:r w:rsidR="003E4AF7" w:rsidRPr="003E4AF7">
        <w:t xml:space="preserve"> cartes (indiqués en rouge). </w:t>
      </w:r>
      <w:r w:rsidR="00E42B3D">
        <w:t>Il n’est pas possible</w:t>
      </w:r>
      <w:r w:rsidR="003E4AF7" w:rsidRPr="003E4AF7">
        <w:t xml:space="preserve"> de placer des boissons </w:t>
      </w:r>
      <w:r w:rsidR="00E42B3D">
        <w:t>un point extérieur d’une carte qui n’est pas partagé avec une autre carte.</w:t>
      </w:r>
    </w:p>
    <w:p w:rsidR="003E4AF7" w:rsidRPr="003E4AF7" w:rsidRDefault="00E42B3D" w:rsidP="00E42B3D">
      <w:pPr>
        <w:tabs>
          <w:tab w:val="left" w:pos="1276"/>
        </w:tabs>
      </w:pPr>
      <w:r>
        <w:rPr>
          <w:b/>
        </w:rPr>
        <w:lastRenderedPageBreak/>
        <w:t xml:space="preserve">Emplacement </w:t>
      </w:r>
      <w:r w:rsidR="003E4AF7" w:rsidRPr="00E42B3D">
        <w:rPr>
          <w:b/>
        </w:rPr>
        <w:t>ajustement du prix</w:t>
      </w:r>
      <w:r w:rsidR="003E4AF7" w:rsidRPr="003E4AF7">
        <w:t xml:space="preserve"> : placez votre disque sur la carte </w:t>
      </w:r>
      <w:r w:rsidRPr="003E4AF7">
        <w:t xml:space="preserve">face cachée </w:t>
      </w:r>
      <w:r>
        <w:t xml:space="preserve">de </w:t>
      </w:r>
      <w:r w:rsidR="003E4AF7" w:rsidRPr="003E4AF7">
        <w:t>JIDOHANBAIKI, puis déplacez un</w:t>
      </w:r>
      <w:r>
        <w:t xml:space="preserve">e seule </w:t>
      </w:r>
      <w:r w:rsidR="003E4AF7" w:rsidRPr="003E4AF7">
        <w:t xml:space="preserve">pièce de 100 yens d'une carte stock couleur à une </w:t>
      </w:r>
      <w:r>
        <w:t>autre</w:t>
      </w:r>
      <w:r w:rsidR="003E4AF7" w:rsidRPr="003E4AF7">
        <w:t>. Un seul disque</w:t>
      </w:r>
      <w:r>
        <w:t xml:space="preserve"> peut être placé sur cet emplacement d</w:t>
      </w:r>
      <w:r w:rsidR="003E4AF7" w:rsidRPr="003E4AF7">
        <w:t>'action par phase d'action.</w:t>
      </w:r>
    </w:p>
    <w:p w:rsidR="00E42B3D" w:rsidRPr="00E42B3D" w:rsidRDefault="00E42B3D" w:rsidP="00E42B3D">
      <w:r w:rsidRPr="00E42B3D">
        <w:rPr>
          <w:b/>
        </w:rPr>
        <w:t>Revendication de site </w:t>
      </w:r>
      <w:r w:rsidRPr="00E42B3D">
        <w:t>: placez votre disque sur la carte site bleue. Ensuite, placez un de vos six disques dans l</w:t>
      </w:r>
      <w:r>
        <w:t>’</w:t>
      </w:r>
      <w:r w:rsidRPr="00E42B3D">
        <w:t>espace entre les bords de deux cartes site.</w:t>
      </w:r>
    </w:p>
    <w:p w:rsidR="00E42B3D" w:rsidRDefault="00E42B3D" w:rsidP="00E42B3D">
      <w:r w:rsidRPr="00E42B3D">
        <w:t>Enfin, placez une de vos pyramides sur une carte de site partageant un côté av</w:t>
      </w:r>
      <w:r>
        <w:t>ec le disque précédemment placé</w:t>
      </w:r>
      <w:r w:rsidRPr="00E42B3D">
        <w:t xml:space="preserve">. </w:t>
      </w:r>
      <w:r>
        <w:t>Chaque carte de site peut être occupé</w:t>
      </w:r>
      <w:r w:rsidR="007121F7">
        <w:t>e</w:t>
      </w:r>
      <w:r>
        <w:t xml:space="preserve"> par u</w:t>
      </w:r>
      <w:r w:rsidRPr="00E42B3D">
        <w:t>n seul joueur. Il n'y a pas de limite au nombre de joueurs</w:t>
      </w:r>
      <w:r w:rsidR="007121F7">
        <w:t xml:space="preserve"> qui peuvent</w:t>
      </w:r>
      <w:r w:rsidRPr="00E42B3D">
        <w:t xml:space="preserve"> utiliser le </w:t>
      </w:r>
      <w:r w:rsidR="007121F7">
        <w:t xml:space="preserve">l’action « revendication de site » </w:t>
      </w:r>
      <w:r w:rsidRPr="00E42B3D">
        <w:t xml:space="preserve"> à chaque phase. Si u</w:t>
      </w:r>
      <w:r w:rsidR="007121F7">
        <w:t xml:space="preserve">n joueur parvient à obtenir un alignement de 3 disques </w:t>
      </w:r>
      <w:r w:rsidRPr="00E42B3D">
        <w:t>a</w:t>
      </w:r>
      <w:r w:rsidR="007121F7">
        <w:t>ction (uniquement possible</w:t>
      </w:r>
      <w:r w:rsidRPr="00E42B3D">
        <w:t xml:space="preserve"> à 4</w:t>
      </w:r>
      <w:r w:rsidR="007121F7">
        <w:t xml:space="preserve"> ou 5 joueurs), il prend une pièce de construction </w:t>
      </w:r>
      <w:proofErr w:type="spellStart"/>
      <w:r w:rsidR="007121F7">
        <w:t>de</w:t>
      </w:r>
      <w:proofErr w:type="spellEnd"/>
      <w:r w:rsidR="007121F7">
        <w:t xml:space="preserve"> la réserve et la place immédiatement où il le souhaite </w:t>
      </w:r>
      <w:r w:rsidRPr="00E42B3D">
        <w:t>gratuitement, en suivant les</w:t>
      </w:r>
      <w:r w:rsidR="007121F7">
        <w:t xml:space="preserve"> </w:t>
      </w:r>
      <w:r w:rsidRPr="00E42B3D">
        <w:t>règles de construction normales de JUTAKU</w:t>
      </w:r>
      <w:r w:rsidR="007121F7">
        <w:t>.</w:t>
      </w:r>
    </w:p>
    <w:p w:rsidR="007121F7" w:rsidRPr="007121F7" w:rsidRDefault="007121F7" w:rsidP="007121F7">
      <w:r w:rsidRPr="007121F7">
        <w:rPr>
          <w:b/>
        </w:rPr>
        <w:t>Action de construction</w:t>
      </w:r>
      <w:r w:rsidRPr="007121F7">
        <w:t xml:space="preserve"> : placez votre disque sur le jeton architecte, puis prenez une seule pièce de construction (</w:t>
      </w:r>
      <w:r>
        <w:t>il est interdit de tester la pièce avant de la choisir) et placez-la</w:t>
      </w:r>
      <w:r w:rsidRPr="007121F7">
        <w:t xml:space="preserve"> sur </w:t>
      </w:r>
      <w:r>
        <w:t>la</w:t>
      </w:r>
      <w:r w:rsidRPr="007121F7">
        <w:t xml:space="preserve"> carte </w:t>
      </w:r>
      <w:r>
        <w:t xml:space="preserve">site que </w:t>
      </w:r>
      <w:r w:rsidRPr="007121F7">
        <w:t>vous souhaitez, en suivant les règles de construction normales de JUTAKU. S'il y a deux bordures de site sombre</w:t>
      </w:r>
      <w:r>
        <w:t xml:space="preserve">s </w:t>
      </w:r>
      <w:r w:rsidRPr="007121F7">
        <w:t xml:space="preserve">sur une carte, </w:t>
      </w:r>
      <w:r>
        <w:t>les</w:t>
      </w:r>
      <w:r w:rsidRPr="007121F7">
        <w:t xml:space="preserve"> deux</w:t>
      </w:r>
      <w:r>
        <w:t xml:space="preserve"> peuvent</w:t>
      </w:r>
      <w:r w:rsidRPr="007121F7">
        <w:t xml:space="preserve"> être utilisé</w:t>
      </w:r>
      <w:r>
        <w:t>e</w:t>
      </w:r>
      <w:r w:rsidRPr="007121F7">
        <w:t>s comme bâtiments séparés. Il n'y a pas de limite au nombre de</w:t>
      </w:r>
      <w:r>
        <w:t xml:space="preserve"> d’actions de construction </w:t>
      </w:r>
      <w:r w:rsidRPr="007121F7">
        <w:t xml:space="preserve">qui peuvent être </w:t>
      </w:r>
      <w:r>
        <w:t>effectuées</w:t>
      </w:r>
      <w:r w:rsidRPr="007121F7">
        <w:t xml:space="preserve"> à chaque phase.</w:t>
      </w:r>
    </w:p>
    <w:p w:rsidR="007121F7" w:rsidRDefault="007121F7" w:rsidP="007121F7">
      <w:r w:rsidRPr="007121F7">
        <w:rPr>
          <w:b/>
        </w:rPr>
        <w:t>Fin du tour d'action</w:t>
      </w:r>
      <w:r w:rsidRPr="007121F7">
        <w:t xml:space="preserve"> : Une fois que tous les joueurs ont placé leurs 3 disques d'action et effectué </w:t>
      </w:r>
      <w:r>
        <w:t>leur</w:t>
      </w:r>
      <w:r w:rsidRPr="007121F7">
        <w:t>s actions,</w:t>
      </w:r>
      <w:r>
        <w:t xml:space="preserve"> </w:t>
      </w:r>
      <w:r w:rsidRPr="007121F7">
        <w:t xml:space="preserve">remettez les disques d'action à leurs propriétaires et commencez un nouveau tour </w:t>
      </w:r>
      <w:r>
        <w:t>d</w:t>
      </w:r>
      <w:r w:rsidRPr="007121F7">
        <w:t>'enchères.</w:t>
      </w:r>
    </w:p>
    <w:p w:rsidR="00D97DA0" w:rsidRPr="00D97DA0" w:rsidRDefault="00D97DA0" w:rsidP="00D97DA0">
      <w:r w:rsidRPr="00D97DA0">
        <w:rPr>
          <w:b/>
          <w:color w:val="DE005A"/>
        </w:rPr>
        <w:t>Fin du jeu</w:t>
      </w:r>
      <w:r w:rsidRPr="00D97DA0">
        <w:t> : la fin du jeu est déclenchée lorsqu'un certain montant de yen est atteint ou dépassé</w:t>
      </w:r>
      <w:r>
        <w:t xml:space="preserve"> lors d’une enchère</w:t>
      </w:r>
      <w:r w:rsidRPr="00D97DA0">
        <w:t xml:space="preserve"> pour l'ordre du tour. </w:t>
      </w:r>
      <w:r>
        <w:t>Lorsque</w:t>
      </w:r>
      <w:r w:rsidRPr="00D97DA0">
        <w:t xml:space="preserve"> le montant </w:t>
      </w:r>
      <w:r>
        <w:t xml:space="preserve">est </w:t>
      </w:r>
      <w:r w:rsidRPr="00D97DA0">
        <w:t xml:space="preserve">atteint, les joueurs </w:t>
      </w:r>
      <w:r>
        <w:t xml:space="preserve">effectuent une dernière </w:t>
      </w:r>
      <w:r w:rsidRPr="00D97DA0">
        <w:t>phase d'action. Le jeu se termine lorsque le montant total de yens atteint ou dépasse : 1 500 yens</w:t>
      </w:r>
      <w:r>
        <w:t xml:space="preserve"> </w:t>
      </w:r>
      <w:r w:rsidRPr="00D97DA0">
        <w:t>pour 2 joueurs / 2 300 yens pour 3 joueurs / 3 000 yens pour 4 joueurs / 4 000 yens pour 5 joueurs.</w:t>
      </w:r>
    </w:p>
    <w:p w:rsidR="00D97DA0" w:rsidRPr="00D97DA0" w:rsidRDefault="00D97DA0" w:rsidP="00D97DA0">
      <w:r w:rsidRPr="00D97DA0">
        <w:rPr>
          <w:b/>
          <w:color w:val="DE005A"/>
        </w:rPr>
        <w:t>Score</w:t>
      </w:r>
      <w:r w:rsidRPr="00D97DA0">
        <w:t xml:space="preserve"> : chaque joueur marque des points en fonction de ses bâtiments et de la valeur des boissons</w:t>
      </w:r>
      <w:r>
        <w:t xml:space="preserve"> qui lui sont directement adjacentes</w:t>
      </w:r>
      <w:r w:rsidRPr="00D97DA0">
        <w:t>. Additionnez le montant total en yens de chaque bouteille touchant votre bâtiment.</w:t>
      </w:r>
      <w:r>
        <w:t xml:space="preserve"> </w:t>
      </w:r>
      <w:r w:rsidRPr="00D97DA0">
        <w:t xml:space="preserve">Multipliez ce </w:t>
      </w:r>
      <w:r>
        <w:t>montant</w:t>
      </w:r>
      <w:r w:rsidRPr="00D97DA0">
        <w:t xml:space="preserve"> par le nombre d'étages construits sur votre bâtiment.</w:t>
      </w:r>
    </w:p>
    <w:p w:rsidR="00D97DA0" w:rsidRPr="00D97DA0" w:rsidRDefault="00D97DA0" w:rsidP="00D97DA0">
      <w:r w:rsidRPr="00D97DA0">
        <w:rPr>
          <w:b/>
        </w:rPr>
        <w:t>Exemple</w:t>
      </w:r>
      <w:r w:rsidRPr="00D97DA0">
        <w:t xml:space="preserve"> : Le joueur de couleur grise a un bâtiment de 3 étages et 3 boissons aux coins de</w:t>
      </w:r>
      <w:r>
        <w:t xml:space="preserve"> </w:t>
      </w:r>
      <w:r w:rsidRPr="00D97DA0">
        <w:t xml:space="preserve">la carte </w:t>
      </w:r>
      <w:r>
        <w:t>site. Il compte</w:t>
      </w:r>
      <w:r w:rsidRPr="00D97DA0">
        <w:t xml:space="preserve"> la somme totale de toutes les boissons touchant la carte site, et</w:t>
      </w:r>
      <w:r>
        <w:t xml:space="preserve"> la multiplie </w:t>
      </w:r>
      <w:r w:rsidRPr="00D97DA0">
        <w:t>par le nombre d'étages (3). Donc s'il y avait</w:t>
      </w:r>
      <w:r>
        <w:t xml:space="preserve"> 2 boissons blanches (d’une </w:t>
      </w:r>
      <w:r w:rsidRPr="00D97DA0">
        <w:t>valeur de 200</w:t>
      </w:r>
      <w:r>
        <w:t xml:space="preserve"> sur le marché</w:t>
      </w:r>
      <w:r w:rsidRPr="00D97DA0">
        <w:t xml:space="preserve">), et 1 boisson bleue </w:t>
      </w:r>
      <w:r>
        <w:t>(d’une valeur de</w:t>
      </w:r>
      <w:r w:rsidRPr="00D97DA0">
        <w:t xml:space="preserve"> 300), le joueur multiplie ses 3 étages</w:t>
      </w:r>
      <w:r>
        <w:t xml:space="preserve"> du </w:t>
      </w:r>
      <w:r w:rsidRPr="00D97DA0">
        <w:t xml:space="preserve">bâtiment </w:t>
      </w:r>
      <w:r>
        <w:t xml:space="preserve">par </w:t>
      </w:r>
      <w:r w:rsidRPr="00D97DA0">
        <w:t xml:space="preserve"> 700 yens, </w:t>
      </w:r>
      <w:r>
        <w:t>et récupère donc</w:t>
      </w:r>
      <w:r w:rsidRPr="00D97DA0">
        <w:t xml:space="preserve"> 2 100 yens. </w:t>
      </w:r>
      <w:r>
        <w:t>Le cumul des yens reçus pour les bâtiments représente le score de chaque joueur.</w:t>
      </w:r>
    </w:p>
    <w:p w:rsidR="00D97DA0" w:rsidRPr="00D97DA0" w:rsidRDefault="00D97DA0" w:rsidP="00D97DA0">
      <w:r w:rsidRPr="00D97DA0">
        <w:t>Le joueur avec le plus de yens est déclaré vainqueur ! En cas d'égalité, le joueur qui a conservé le</w:t>
      </w:r>
      <w:r>
        <w:t xml:space="preserve"> plus de ses yens de départ gagne.</w:t>
      </w:r>
    </w:p>
    <w:p w:rsidR="00D97DA0" w:rsidRPr="007121F7" w:rsidRDefault="00D97DA0" w:rsidP="007121F7"/>
    <w:p w:rsidR="007121F7" w:rsidRPr="00E42B3D" w:rsidRDefault="007121F7" w:rsidP="00E42B3D"/>
    <w:p w:rsidR="009413E2" w:rsidRDefault="009413E2" w:rsidP="003E4AF7"/>
    <w:sectPr w:rsidR="009413E2" w:rsidSect="00214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9413E2"/>
    <w:rsid w:val="001B5697"/>
    <w:rsid w:val="002143AE"/>
    <w:rsid w:val="003E4AF7"/>
    <w:rsid w:val="005D7C09"/>
    <w:rsid w:val="007121F7"/>
    <w:rsid w:val="009413E2"/>
    <w:rsid w:val="00D97DA0"/>
    <w:rsid w:val="00E42B3D"/>
    <w:rsid w:val="00F4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A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859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1</cp:revision>
  <dcterms:created xsi:type="dcterms:W3CDTF">2021-09-27T15:40:00Z</dcterms:created>
  <dcterms:modified xsi:type="dcterms:W3CDTF">2021-09-27T17:35:00Z</dcterms:modified>
</cp:coreProperties>
</file>